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CRITICAL REGULATORY ROLES OF TGFBETA/BMP SIGNALING PATHWAYS DURING MYOCARDIAL WALL DEVELOPMENT </w:t>
      </w:r>
    </w:p>
    <w:p w:rsidR="00B921ED" w:rsidRDefault="00B921ED">
      <w:pPr>
        <w:widowControl w:val="0"/>
        <w:autoSpaceDE w:val="0"/>
        <w:autoSpaceDN w:val="0"/>
        <w:adjustRightInd w:val="0"/>
      </w:pPr>
      <w:r>
        <w:t>C</w:t>
      </w:r>
      <w:r w:rsidR="002F5896">
        <w:t>.</w:t>
      </w:r>
      <w:r>
        <w:t xml:space="preserve"> </w:t>
      </w:r>
      <w:proofErr w:type="spellStart"/>
      <w:r>
        <w:t>Harmelink</w:t>
      </w:r>
      <w:proofErr w:type="spellEnd"/>
      <w:r>
        <w:t xml:space="preserve">, </w:t>
      </w:r>
      <w:r w:rsidRPr="002F5896">
        <w:rPr>
          <w:b/>
          <w:bCs/>
          <w:u w:val="single"/>
        </w:rPr>
        <w:t>K</w:t>
      </w:r>
      <w:r w:rsidR="002F5896" w:rsidRPr="002F5896">
        <w:rPr>
          <w:b/>
          <w:bCs/>
          <w:u w:val="single"/>
        </w:rPr>
        <w:t>.</w:t>
      </w:r>
      <w:r w:rsidRPr="002F5896">
        <w:rPr>
          <w:b/>
          <w:bCs/>
          <w:u w:val="single"/>
        </w:rPr>
        <w:t xml:space="preserve"> Jiao</w:t>
      </w:r>
      <w:r>
        <w:t xml:space="preserve"> </w:t>
      </w:r>
    </w:p>
    <w:p w:rsidR="00B921ED" w:rsidRDefault="002F5896">
      <w:pPr>
        <w:widowControl w:val="0"/>
        <w:autoSpaceDE w:val="0"/>
        <w:autoSpaceDN w:val="0"/>
        <w:adjustRightInd w:val="0"/>
        <w:rPr>
          <w:color w:val="503820"/>
        </w:rPr>
      </w:pPr>
      <w:r>
        <w:rPr>
          <w:color w:val="000000"/>
        </w:rPr>
        <w:t>The University</w:t>
      </w:r>
      <w:r w:rsidR="00B921ED">
        <w:rPr>
          <w:color w:val="000000"/>
        </w:rPr>
        <w:t xml:space="preserve"> of Alabama at Birmingham, AL, USA</w:t>
      </w:r>
    </w:p>
    <w:p w:rsidR="00B921ED" w:rsidRDefault="00B921ED">
      <w:pPr>
        <w:widowControl w:val="0"/>
        <w:autoSpaceDE w:val="0"/>
        <w:autoSpaceDN w:val="0"/>
        <w:adjustRightInd w:val="0"/>
      </w:pPr>
    </w:p>
    <w:p w:rsidR="00B921ED" w:rsidRDefault="00B921ED">
      <w:pPr>
        <w:widowControl w:val="0"/>
        <w:autoSpaceDE w:val="0"/>
        <w:autoSpaceDN w:val="0"/>
        <w:adjustRightInd w:val="0"/>
        <w:jc w:val="both"/>
      </w:pPr>
      <w:r>
        <w:t>Congenital heart diseases are the leading cause of infant morbidity and mortality, and yet the underlying molecular/genetic m</w:t>
      </w:r>
      <w:bookmarkStart w:id="0" w:name="_GoBack"/>
      <w:bookmarkEnd w:id="0"/>
      <w:r>
        <w:t xml:space="preserve">echanisms remain largely unknown. We previously identified </w:t>
      </w:r>
      <w:proofErr w:type="spellStart"/>
      <w:r>
        <w:t>Mycn</w:t>
      </w:r>
      <w:proofErr w:type="spellEnd"/>
      <w:r>
        <w:t xml:space="preserve"> as a direct target of the </w:t>
      </w:r>
      <w:proofErr w:type="spellStart"/>
      <w:r>
        <w:t>TGFbeta</w:t>
      </w:r>
      <w:proofErr w:type="spellEnd"/>
      <w:r>
        <w:t xml:space="preserve">/BMP signaling pathway in developing hearts. Human genetic studies revealed that </w:t>
      </w:r>
      <w:proofErr w:type="spellStart"/>
      <w:r w:rsidRPr="00E72442">
        <w:t>haploinsufficiency</w:t>
      </w:r>
      <w:proofErr w:type="spellEnd"/>
      <w:r w:rsidRPr="00E72442">
        <w:t xml:space="preserve"> for</w:t>
      </w:r>
      <w:r>
        <w:t xml:space="preserve"> MYCN causes Feingold syndrome, a developmental disease characterized in part by heart defects. In this study we focused on testing the function of </w:t>
      </w:r>
      <w:proofErr w:type="spellStart"/>
      <w:r>
        <w:t>Mycn</w:t>
      </w:r>
      <w:proofErr w:type="spellEnd"/>
      <w:r>
        <w:t xml:space="preserve"> during myocardial wall morphogenesis. We test the hypothesis that myocardial </w:t>
      </w:r>
      <w:proofErr w:type="spellStart"/>
      <w:r>
        <w:t>Mycn</w:t>
      </w:r>
      <w:proofErr w:type="spellEnd"/>
      <w:r>
        <w:t xml:space="preserve"> is essential for </w:t>
      </w:r>
      <w:proofErr w:type="spellStart"/>
      <w:r>
        <w:t>cardiomyogenesis</w:t>
      </w:r>
      <w:proofErr w:type="spellEnd"/>
      <w:r>
        <w:t xml:space="preserve"> through a conditional gene inactivation approach. Loss of myocardial </w:t>
      </w:r>
      <w:proofErr w:type="spellStart"/>
      <w:r>
        <w:t>Mycn</w:t>
      </w:r>
      <w:proofErr w:type="spellEnd"/>
      <w:r>
        <w:t xml:space="preserve"> caused embryonic lethality at </w:t>
      </w:r>
      <w:proofErr w:type="spellStart"/>
      <w:r>
        <w:t>midgestation</w:t>
      </w:r>
      <w:proofErr w:type="spellEnd"/>
      <w:r>
        <w:t xml:space="preserve">. Mutants displayed severe </w:t>
      </w:r>
      <w:proofErr w:type="spellStart"/>
      <w:r>
        <w:t>hypoplastic</w:t>
      </w:r>
      <w:proofErr w:type="spellEnd"/>
      <w:r>
        <w:t xml:space="preserve"> myocardial walls, which is caused by both decreased cell proliferation and reduced cell size, but not by increased cell death. Expression of cell cycle regulatory genes was reduced in mutants. Furthermore, </w:t>
      </w:r>
      <w:proofErr w:type="spellStart"/>
      <w:r>
        <w:t>Mycn</w:t>
      </w:r>
      <w:proofErr w:type="spellEnd"/>
      <w:r>
        <w:t xml:space="preserve"> promotes cell growth through </w:t>
      </w:r>
      <w:proofErr w:type="spellStart"/>
      <w:r>
        <w:t>upregulating</w:t>
      </w:r>
      <w:proofErr w:type="spellEnd"/>
      <w:r>
        <w:t xml:space="preserve"> p70SK expression. Deletion of </w:t>
      </w:r>
      <w:proofErr w:type="spellStart"/>
      <w:r>
        <w:t>Mycn</w:t>
      </w:r>
      <w:proofErr w:type="spellEnd"/>
      <w:r>
        <w:t xml:space="preserve"> led to incomplete </w:t>
      </w:r>
      <w:proofErr w:type="spellStart"/>
      <w:r>
        <w:t>trabeculation</w:t>
      </w:r>
      <w:proofErr w:type="spellEnd"/>
      <w:r>
        <w:t>, resembling mouse models with disruption in the Nrg-1/</w:t>
      </w:r>
      <w:proofErr w:type="spellStart"/>
      <w:r>
        <w:t>EphbB</w:t>
      </w:r>
      <w:proofErr w:type="spellEnd"/>
      <w:r>
        <w:t xml:space="preserve"> pathway. Treating embryonic hearts with an </w:t>
      </w:r>
      <w:proofErr w:type="spellStart"/>
      <w:r>
        <w:t>Ephrin</w:t>
      </w:r>
      <w:proofErr w:type="spellEnd"/>
      <w:r>
        <w:t xml:space="preserve">-specific blocker severely reduced </w:t>
      </w:r>
      <w:proofErr w:type="spellStart"/>
      <w:r>
        <w:t>Mycn</w:t>
      </w:r>
      <w:proofErr w:type="spellEnd"/>
      <w:r>
        <w:t xml:space="preserve"> expression, suggesting that </w:t>
      </w:r>
      <w:proofErr w:type="spellStart"/>
      <w:r>
        <w:t>Mycn</w:t>
      </w:r>
      <w:proofErr w:type="spellEnd"/>
      <w:r>
        <w:t xml:space="preserve"> is a key target of </w:t>
      </w:r>
      <w:proofErr w:type="spellStart"/>
      <w:r>
        <w:t>Ephrin</w:t>
      </w:r>
      <w:proofErr w:type="spellEnd"/>
      <w:r>
        <w:t xml:space="preserve"> signaling in promoting </w:t>
      </w:r>
      <w:proofErr w:type="spellStart"/>
      <w:r>
        <w:t>trabeculation</w:t>
      </w:r>
      <w:proofErr w:type="spellEnd"/>
      <w:r>
        <w:t xml:space="preserve">. Deletion of </w:t>
      </w:r>
      <w:proofErr w:type="spellStart"/>
      <w:r>
        <w:t>Mycn</w:t>
      </w:r>
      <w:proofErr w:type="spellEnd"/>
      <w:r>
        <w:t xml:space="preserve"> did not lead to pre-maturation of embryonic </w:t>
      </w:r>
      <w:proofErr w:type="spellStart"/>
      <w:r>
        <w:t>cardiomyocytes</w:t>
      </w:r>
      <w:proofErr w:type="spellEnd"/>
      <w:r>
        <w:t xml:space="preserve"> as evidenced from examining embryonic and adult specific </w:t>
      </w:r>
      <w:proofErr w:type="spellStart"/>
      <w:r>
        <w:t>cardiomyocyte</w:t>
      </w:r>
      <w:proofErr w:type="spellEnd"/>
      <w:r>
        <w:t xml:space="preserve"> markers. In conclusion, our study reveals </w:t>
      </w:r>
      <w:proofErr w:type="spellStart"/>
      <w:r>
        <w:t>Mycn</w:t>
      </w:r>
      <w:proofErr w:type="spellEnd"/>
      <w:r>
        <w:t xml:space="preserve"> as a key transcription factor mediating activities of multiple signaling pathways in promoting </w:t>
      </w:r>
      <w:proofErr w:type="spellStart"/>
      <w:r>
        <w:t>cardiomyocyte</w:t>
      </w:r>
      <w:proofErr w:type="spellEnd"/>
      <w:r>
        <w:t xml:space="preserve"> proliferation and myocardial wall morphogenesis. This information contributes to our better understanding of the molecular mechanisms underlying CHDs and can be further applied to regenerative medicine.</w:t>
      </w:r>
    </w:p>
    <w:p w:rsidR="00B921ED" w:rsidRDefault="00B921ED">
      <w:pPr>
        <w:widowControl w:val="0"/>
        <w:autoSpaceDE w:val="0"/>
        <w:autoSpaceDN w:val="0"/>
        <w:adjustRightInd w:val="0"/>
      </w:pPr>
    </w:p>
    <w:sectPr w:rsidR="00B921ED" w:rsidSect="00D236AF">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6AF" w:rsidRDefault="00D236AF" w:rsidP="00D236AF">
      <w:r>
        <w:separator/>
      </w:r>
    </w:p>
  </w:endnote>
  <w:endnote w:type="continuationSeparator" w:id="0">
    <w:p w:rsidR="00D236AF" w:rsidRDefault="00D236AF" w:rsidP="00D2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6AF" w:rsidRDefault="00D236AF" w:rsidP="00D236AF">
      <w:r>
        <w:separator/>
      </w:r>
    </w:p>
  </w:footnote>
  <w:footnote w:type="continuationSeparator" w:id="0">
    <w:p w:rsidR="00D236AF" w:rsidRDefault="00D236AF" w:rsidP="00D23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6AF" w:rsidRDefault="00D236AF" w:rsidP="00D236AF">
    <w:pPr>
      <w:pStyle w:val="Header"/>
    </w:pPr>
    <w:r>
      <w:t>3014</w:t>
    </w:r>
  </w:p>
  <w:p w:rsidR="00D236AF" w:rsidRDefault="00D236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2F5896"/>
    <w:rsid w:val="00447B2F"/>
    <w:rsid w:val="00B921ED"/>
    <w:rsid w:val="00D236AF"/>
    <w:rsid w:val="00DA4C33"/>
    <w:rsid w:val="00E72442"/>
    <w:rsid w:val="00EC04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6AF"/>
    <w:pPr>
      <w:tabs>
        <w:tab w:val="center" w:pos="4320"/>
        <w:tab w:val="right" w:pos="8640"/>
      </w:tabs>
    </w:pPr>
  </w:style>
  <w:style w:type="character" w:customStyle="1" w:styleId="HeaderChar">
    <w:name w:val="Header Char"/>
    <w:basedOn w:val="DefaultParagraphFont"/>
    <w:link w:val="Header"/>
    <w:uiPriority w:val="99"/>
    <w:rsid w:val="00D236AF"/>
    <w:rPr>
      <w:sz w:val="24"/>
      <w:szCs w:val="24"/>
    </w:rPr>
  </w:style>
  <w:style w:type="paragraph" w:styleId="Footer">
    <w:name w:val="footer"/>
    <w:basedOn w:val="Normal"/>
    <w:link w:val="FooterChar"/>
    <w:uiPriority w:val="99"/>
    <w:unhideWhenUsed/>
    <w:rsid w:val="00D236AF"/>
    <w:pPr>
      <w:tabs>
        <w:tab w:val="center" w:pos="4320"/>
        <w:tab w:val="right" w:pos="8640"/>
      </w:tabs>
    </w:pPr>
  </w:style>
  <w:style w:type="character" w:customStyle="1" w:styleId="FooterChar">
    <w:name w:val="Footer Char"/>
    <w:basedOn w:val="DefaultParagraphFont"/>
    <w:link w:val="Footer"/>
    <w:uiPriority w:val="99"/>
    <w:rsid w:val="00D236AF"/>
    <w:rPr>
      <w:sz w:val="24"/>
      <w:szCs w:val="24"/>
    </w:rPr>
  </w:style>
  <w:style w:type="paragraph" w:styleId="BalloonText">
    <w:name w:val="Balloon Text"/>
    <w:basedOn w:val="Normal"/>
    <w:link w:val="BalloonTextChar"/>
    <w:uiPriority w:val="99"/>
    <w:semiHidden/>
    <w:unhideWhenUsed/>
    <w:rsid w:val="00D236AF"/>
    <w:rPr>
      <w:rFonts w:ascii="Tahoma" w:hAnsi="Tahoma" w:cs="Tahoma"/>
      <w:sz w:val="16"/>
      <w:szCs w:val="16"/>
    </w:rPr>
  </w:style>
  <w:style w:type="character" w:customStyle="1" w:styleId="BalloonTextChar">
    <w:name w:val="Balloon Text Char"/>
    <w:basedOn w:val="DefaultParagraphFont"/>
    <w:link w:val="BalloonText"/>
    <w:uiPriority w:val="99"/>
    <w:semiHidden/>
    <w:rsid w:val="00D236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6AF"/>
    <w:pPr>
      <w:tabs>
        <w:tab w:val="center" w:pos="4320"/>
        <w:tab w:val="right" w:pos="8640"/>
      </w:tabs>
    </w:pPr>
  </w:style>
  <w:style w:type="character" w:customStyle="1" w:styleId="HeaderChar">
    <w:name w:val="Header Char"/>
    <w:basedOn w:val="DefaultParagraphFont"/>
    <w:link w:val="Header"/>
    <w:uiPriority w:val="99"/>
    <w:rsid w:val="00D236AF"/>
    <w:rPr>
      <w:sz w:val="24"/>
      <w:szCs w:val="24"/>
    </w:rPr>
  </w:style>
  <w:style w:type="paragraph" w:styleId="Footer">
    <w:name w:val="footer"/>
    <w:basedOn w:val="Normal"/>
    <w:link w:val="FooterChar"/>
    <w:uiPriority w:val="99"/>
    <w:unhideWhenUsed/>
    <w:rsid w:val="00D236AF"/>
    <w:pPr>
      <w:tabs>
        <w:tab w:val="center" w:pos="4320"/>
        <w:tab w:val="right" w:pos="8640"/>
      </w:tabs>
    </w:pPr>
  </w:style>
  <w:style w:type="character" w:customStyle="1" w:styleId="FooterChar">
    <w:name w:val="Footer Char"/>
    <w:basedOn w:val="DefaultParagraphFont"/>
    <w:link w:val="Footer"/>
    <w:uiPriority w:val="99"/>
    <w:rsid w:val="00D236AF"/>
    <w:rPr>
      <w:sz w:val="24"/>
      <w:szCs w:val="24"/>
    </w:rPr>
  </w:style>
  <w:style w:type="paragraph" w:styleId="BalloonText">
    <w:name w:val="Balloon Text"/>
    <w:basedOn w:val="Normal"/>
    <w:link w:val="BalloonTextChar"/>
    <w:uiPriority w:val="99"/>
    <w:semiHidden/>
    <w:unhideWhenUsed/>
    <w:rsid w:val="00D236AF"/>
    <w:rPr>
      <w:rFonts w:ascii="Tahoma" w:hAnsi="Tahoma" w:cs="Tahoma"/>
      <w:sz w:val="16"/>
      <w:szCs w:val="16"/>
    </w:rPr>
  </w:style>
  <w:style w:type="character" w:customStyle="1" w:styleId="BalloonTextChar">
    <w:name w:val="Balloon Text Char"/>
    <w:basedOn w:val="DefaultParagraphFont"/>
    <w:link w:val="BalloonText"/>
    <w:uiPriority w:val="99"/>
    <w:semiHidden/>
    <w:rsid w:val="00D236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E0968956.dotm</Template>
  <TotalTime>10</TotalTime>
  <Pages>1</Pages>
  <Words>271</Words>
  <Characters>1720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5</cp:revision>
  <cp:lastPrinted>2012-02-27T10:56:00Z</cp:lastPrinted>
  <dcterms:created xsi:type="dcterms:W3CDTF">2012-02-27T10:54:00Z</dcterms:created>
  <dcterms:modified xsi:type="dcterms:W3CDTF">2012-06-18T08:08:00Z</dcterms:modified>
</cp:coreProperties>
</file>